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21B2" w14:textId="3178043B" w:rsidR="00717BB1" w:rsidRPr="000F485C" w:rsidRDefault="005A5B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แนวป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บัติสำหรับการดำเนินการของผู้ควบคุมข้อมูลส่วนบุคคล</w:t>
      </w:r>
    </w:p>
    <w:p w14:paraId="6B768633" w14:textId="77777777" w:rsidR="00717BB1" w:rsidRPr="000F485C" w:rsidRDefault="005A5B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D0738E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1DEE5F" w14:textId="6700FE4A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สพร. กำหนดกรอบการทำงานเป็นขั้นตอนการป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บัติของผู้ควบคุมข้อมูล (</w:t>
      </w:r>
      <w:r w:rsidRPr="000F485C">
        <w:rPr>
          <w:rFonts w:ascii="TH SarabunPSK" w:hAnsi="TH SarabunPSK" w:cs="TH SarabunPSK" w:hint="cs"/>
          <w:sz w:val="32"/>
          <w:szCs w:val="32"/>
        </w:rPr>
        <w:t>Data Controller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37 แห่งพระราชบัญญัติคุ้มครองข้อมูลส่วนบุคคล เรื่องหน้าที่ของผู้ควบคุมข้อมูลส่วนบุคคลซึ่งมีทั้งหมด 5 ข้อ ดังนี้</w:t>
      </w:r>
    </w:p>
    <w:p w14:paraId="6C4E9C29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C9AF15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(1)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จัดให้มีมาตรการรักษาความมั่นคงปลอดภัยที่เหมาะสม เพื่อป้องกันการสูญหาย เข้าถึง ใช้</w:t>
      </w:r>
    </w:p>
    <w:p w14:paraId="3A4E788B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เปลี่ยนแปลง แก้ไข หรือเปิดเผยข้อมูลส่วนบุคคลโดยปราศจากอำนาจหรือโดยมิชอบ และต้องทบทวน</w:t>
      </w:r>
    </w:p>
    <w:p w14:paraId="6F734403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มาตรการดังกล่าวเมื่อมีความจำเป็นหรือเมื่อเทคโนโลยีเปลี่ยนแปลงไปเพื่อให้มีประสิทธิภาพในการรักษา</w:t>
      </w:r>
    </w:p>
    <w:p w14:paraId="340506ED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ความมั่นคงปลอดภัยที่เหมาะสม ทั้งนี้ ให้เป็นไปตามมาตรฐานขั้นต่ำที่คณะกรรมการประกาศกำหนด</w:t>
      </w:r>
    </w:p>
    <w:p w14:paraId="3FE771DD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31C66" w14:textId="1C655559" w:rsidR="00574EF7" w:rsidRDefault="00574EF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 xml:space="preserve">อธิบายมาตรการรักษาความปลอดภัยของข้อมูลส่วนบุคคลครอบคลุมอย่างน้อย 3 ประเด็นดังนี้ </w:t>
      </w:r>
    </w:p>
    <w:p w14:paraId="44F85161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1) การธำรงไว้ซึ่งความลับ (</w:t>
      </w:r>
      <w:r w:rsidRPr="000F485C">
        <w:rPr>
          <w:rFonts w:ascii="TH SarabunPSK" w:hAnsi="TH SarabunPSK" w:cs="TH SarabunPSK" w:hint="cs"/>
          <w:sz w:val="32"/>
          <w:szCs w:val="32"/>
        </w:rPr>
        <w:t>confidentiality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14C576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2) ความถูกต้องครบถ้วน (</w:t>
      </w:r>
      <w:r w:rsidRPr="000F485C">
        <w:rPr>
          <w:rFonts w:ascii="TH SarabunPSK" w:hAnsi="TH SarabunPSK" w:cs="TH SarabunPSK" w:hint="cs"/>
          <w:sz w:val="32"/>
          <w:szCs w:val="32"/>
        </w:rPr>
        <w:t>integrity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</w:p>
    <w:p w14:paraId="407BF50B" w14:textId="77777777" w:rsidR="00574EF7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3) สภาพพร้อมใช้งาน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availability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</w:t>
      </w:r>
      <w:r w:rsidR="00CF1379">
        <w:rPr>
          <w:rFonts w:ascii="TH SarabunPSK" w:hAnsi="TH SarabunPSK" w:cs="TH SarabunPSK"/>
          <w:sz w:val="32"/>
          <w:szCs w:val="32"/>
        </w:rPr>
        <w:t xml:space="preserve">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ของข้อมูลส่วนบุคคล </w:t>
      </w:r>
    </w:p>
    <w:p w14:paraId="2549AA5D" w14:textId="2DE83668" w:rsidR="00717BB1" w:rsidRPr="000F485C" w:rsidRDefault="005A5B57" w:rsidP="00CF13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</w:r>
    </w:p>
    <w:p w14:paraId="161970BA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065939" w14:textId="363A1262" w:rsidR="00717BB1" w:rsidRPr="000F485C" w:rsidRDefault="00574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A5B57" w:rsidRPr="000F485C">
        <w:rPr>
          <w:rFonts w:ascii="TH SarabunPSK" w:hAnsi="TH SarabunPSK" w:cs="TH SarabunPSK" w:hint="cs"/>
          <w:sz w:val="32"/>
          <w:szCs w:val="32"/>
          <w:cs/>
        </w:rPr>
        <w:t>อย่างน้อยควรประกอบด้วยการดำเนินการ ดังต่อไปนี้</w:t>
      </w:r>
    </w:p>
    <w:p w14:paraId="3399CEC0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มาตรการป้องกันด้านการบริหารจัดการ (</w:t>
      </w:r>
      <w:r w:rsidRPr="000F485C">
        <w:rPr>
          <w:rFonts w:ascii="TH SarabunPSK" w:hAnsi="TH SarabunPSK" w:cs="TH SarabunPSK" w:hint="cs"/>
          <w:sz w:val="32"/>
          <w:szCs w:val="32"/>
        </w:rPr>
        <w:t>administrative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9D7CEF" w14:textId="009CA145" w:rsidR="00717BB1" w:rsidRPr="000F485C" w:rsidRDefault="005A5B57">
      <w:pPr>
        <w:pStyle w:val="ListParagraph"/>
        <w:numPr>
          <w:ilvl w:val="1"/>
          <w:numId w:val="2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มีการออกระเบียบ วิธีป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บัติ สำหรับควบคุมการเข้าถึงข้อมูลส่วนบุคคลและอุปกรณ์ในการจัดเก็บและประมวลผลข้อมูลส่วนบุคคลโดยคำนึงถึงการใช้งานและความมั่นคงปลอดภัย เช่น กำหนดให้มีบันทึกการเข้าออกพื้นที่ กำหนดให้เจ้าหน้าที่รักษาความปลอดภัยตรวจสอบผู้มีสิทธิผ่านเข้าออก มีการกำหนดรายชื่อผู้มีสิทธิเข้าถึง</w:t>
      </w:r>
    </w:p>
    <w:p w14:paraId="6ACEA6DA" w14:textId="77777777" w:rsidR="00717BB1" w:rsidRPr="000F485C" w:rsidRDefault="005A5B57">
      <w:pPr>
        <w:pStyle w:val="ListParagraph"/>
        <w:autoSpaceDE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ทั้งนี้ความเข้มข้นของมาตรการ ให้เป็นไปตามระดับความเสี่ยง หรือ ความเสียหายที่อาจเกิดขึ้นหากข้อมูลส่วนบุคคลรั่วไหล ถูกแก้ไข ถูกคัดลอก หรือ ถูกทำลาย โดยมิชอบ </w:t>
      </w:r>
    </w:p>
    <w:p w14:paraId="14E3E4B8" w14:textId="77777777" w:rsidR="00717BB1" w:rsidRPr="000F485C" w:rsidRDefault="005A5B57">
      <w:pPr>
        <w:pStyle w:val="ListParagraph"/>
        <w:numPr>
          <w:ilvl w:val="1"/>
          <w:numId w:val="2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มีการกำหนดเกี่ยวกับการอนุญาตหรือการกำหนดสิทธิในการเข้าถึงข้อมูลส่วนบุคคลของผู้ใช้งาน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responsibilities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 แบ่งเป็น รูปแบบต่าง ๆ เช่น สิทธิในการเข้าดู แก้ไข เพิ่มเติม เปิดเผยและเผยแพร่ การตรวจสอบคุณภาพข้อมูล ตลอดจนการลบทำลาย </w:t>
      </w:r>
    </w:p>
    <w:p w14:paraId="05CA3380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66202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มาตรการป้องกันด้านเทคนิค (</w:t>
      </w:r>
      <w:r w:rsidRPr="000F485C">
        <w:rPr>
          <w:rFonts w:ascii="TH SarabunPSK" w:hAnsi="TH SarabunPSK" w:cs="TH SarabunPSK" w:hint="cs"/>
          <w:sz w:val="32"/>
          <w:szCs w:val="32"/>
        </w:rPr>
        <w:t>technical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08ABC86" w14:textId="77777777" w:rsidR="00717BB1" w:rsidRPr="000F485C" w:rsidRDefault="005A5B5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การจัดให้มีวิธีการเพื่อให้สามารถตรวจสอบย้อนหลังเกี่ยวกับการเข้าถึง เปลี่ยนแปลง ลบ หรือถ่ายโอนข้อมูลส่วนบุคคล ให้สอดคล้องเหมาะสมกับวิธีการและสื่อที่ใช้ในการเก็บรวบรวม ใช้หรือเปิดเผยข้อมูลส่วนบุคคล</w:t>
      </w:r>
    </w:p>
    <w:p w14:paraId="68116CD9" w14:textId="48641BD7" w:rsidR="00A05CF8" w:rsidRPr="000F485C" w:rsidRDefault="005A5B57" w:rsidP="00A05CF8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การบริหารจัดการการเข้าถึงของผู้ใช้งาน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access management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เพื่อควบคุมการเข้าถึงข้อมูลส่วนบุคคลเฉพาะผู้ที่ได้รับอนุญาต</w:t>
      </w:r>
      <w:r w:rsidR="00D67307" w:rsidRPr="000F485C">
        <w:rPr>
          <w:rFonts w:ascii="TH SarabunPSK" w:hAnsi="TH SarabunPSK" w:cs="TH SarabunPSK" w:hint="cs"/>
          <w:sz w:val="32"/>
          <w:szCs w:val="32"/>
          <w:cs/>
        </w:rPr>
        <w:t xml:space="preserve"> ตามระดับสิทธิการใช้งาน ได้แก่ การนำเข้า เปลี่ยนแปลง แก้ไข เปิดเผย ตลอดจนการลบทำลาย </w:t>
      </w:r>
    </w:p>
    <w:p w14:paraId="56BF0BC5" w14:textId="422FD7B3" w:rsidR="00A05CF8" w:rsidRPr="000F485C" w:rsidRDefault="00A05CF8" w:rsidP="00A05CF8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จัดให้มีระบบสำรองและกู้คืนข้อมูล เพื่อให้ระบบ และ</w:t>
      </w:r>
      <w:r w:rsidRPr="000F485C">
        <w:rPr>
          <w:rFonts w:ascii="TH SarabunPSK" w:hAnsi="TH SarabunPSK" w:cs="TH SarabunPSK" w:hint="cs"/>
          <w:sz w:val="32"/>
          <w:szCs w:val="32"/>
        </w:rPr>
        <w:t>/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บริการต่าง ๆ ยังสามารถดำเนินการได้อย่างต่อเนื่อง</w:t>
      </w:r>
    </w:p>
    <w:p w14:paraId="01C86E28" w14:textId="77777777" w:rsidR="00717BB1" w:rsidRPr="000F485C" w:rsidRDefault="00717BB1" w:rsidP="006545A4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36A5C3" w14:textId="77777777" w:rsidR="00717BB1" w:rsidRPr="000F485C" w:rsidRDefault="005A5B57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มาตรการป้องกันทางกายภาพ (</w:t>
      </w:r>
      <w:r w:rsidRPr="000F485C">
        <w:rPr>
          <w:rFonts w:ascii="TH SarabunPSK" w:hAnsi="TH SarabunPSK" w:cs="TH SarabunPSK" w:hint="cs"/>
          <w:sz w:val="32"/>
          <w:szCs w:val="32"/>
        </w:rPr>
        <w:t>physical safeguard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ในเรื่องการเข้าถึงหรือควบคุมการใช้งานข้อมูลส่วนบุคคล (</w:t>
      </w:r>
      <w:r w:rsidRPr="000F485C">
        <w:rPr>
          <w:rFonts w:ascii="TH SarabunPSK" w:hAnsi="TH SarabunPSK" w:cs="TH SarabunPSK" w:hint="cs"/>
          <w:sz w:val="32"/>
          <w:szCs w:val="32"/>
        </w:rPr>
        <w:t>access control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881EA48" w14:textId="77777777" w:rsidR="00717BB1" w:rsidRPr="000F485C" w:rsidRDefault="005A5B57">
      <w:pPr>
        <w:pStyle w:val="ListParagraph"/>
        <w:numPr>
          <w:ilvl w:val="1"/>
          <w:numId w:val="3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มีการควบคุมการเข้าถึงข้อมูลส่วนบุคคลและอุปกรณ์ในการจัดเก็บและประมวลผลข้อมูลส่วนบุคคลโดยคำนึงถึงการใช้งานและความมั่นคงปลอดภัย เช่น มีบันทึกการเข้าออกพื้นที่ มีเจ้าหน้าที่รักษาความปลอดภัยของพื้นที่ มีระบบกล้องวงจรปิดติดตั้ง มีการล้อมรั้วและล็อคประตูทุกครั้ง มีระบบบัตรผ่านเฉพาะผู้มีสิทธิเข้าออก </w:t>
      </w:r>
    </w:p>
    <w:p w14:paraId="1B059EB9" w14:textId="77777777" w:rsidR="00717BB1" w:rsidRPr="000F485C" w:rsidRDefault="005A5B57">
      <w:pPr>
        <w:pStyle w:val="ListParagraph"/>
        <w:autoSpaceDE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ทั้งนี้ความเข้มข้นของมาตรการ ให้เป็นไปตามระดับความเสี่ยง หรือ ความเสียหายที่อาจเกิดขึ้นหากข้อมูลส่วนบุคคลรั่วไหล ถูกแก้ไข ถูกคัดลอก หรือ ถูกทำลาย โดยมิชอบ </w:t>
      </w:r>
    </w:p>
    <w:p w14:paraId="41A6EC59" w14:textId="39D58E73" w:rsidR="00717BB1" w:rsidRPr="000F485C" w:rsidRDefault="005A5B57" w:rsidP="000F485C">
      <w:pPr>
        <w:pStyle w:val="ListParagraph"/>
        <w:numPr>
          <w:ilvl w:val="1"/>
          <w:numId w:val="3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กำหนดหน้าที่ความรับผิดชอบของผู้ใช้งาน (</w:t>
      </w:r>
      <w:r w:rsidRPr="000F485C">
        <w:rPr>
          <w:rFonts w:ascii="TH SarabunPSK" w:hAnsi="TH SarabunPSK" w:cs="TH SarabunPSK" w:hint="cs"/>
          <w:sz w:val="32"/>
          <w:szCs w:val="32"/>
        </w:rPr>
        <w:t>user responsibilities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เพื่อป้องกันการเข้าถึงข้อมูลส่วนบุคคลโดยไม่ได้รับอนุญาต การเปิดเผย การล่วงรู้ หรือการลักลอบทำสำเนาข้อมูลส่วนบุคคล การลักขโมยอุปกรณ์จัดเก็บหรือประมวลผลข้อมูลส่วนบุคคล  การลักลอบนำอุปกรณ์เข้าออก</w:t>
      </w:r>
    </w:p>
    <w:p w14:paraId="686A0735" w14:textId="77777777" w:rsidR="00151FDB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C5D8F4" w14:textId="6B745191" w:rsidR="00717BB1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70D4687E" w14:textId="77777777" w:rsidR="00151FDB" w:rsidRPr="000F485C" w:rsidRDefault="00151F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020D6DE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(2)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ในกรณีที่ต้องให้ข้อมูลส่วนบุคคลแก่บุคคลหรือนิติบุคคลอื่นที่ไม่ใช่ผู้ควบคุมข้อมูลส่วนบุคคล</w:t>
      </w:r>
    </w:p>
    <w:p w14:paraId="76DFCE66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ต้องดำเนินการเพื่อป้องกันมิให้ผู้นั้นใช้หรือเปิดเผยข้อมูลส่วนบุคคลโดยปราศจากอำนาจหรือโดยมิชอบ</w:t>
      </w:r>
    </w:p>
    <w:p w14:paraId="02FE1166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EE30B9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</w:p>
    <w:p w14:paraId="37D00BAA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การประเมินก่อนส่งมอบข้อมูล</w:t>
      </w:r>
    </w:p>
    <w:p w14:paraId="435C5D29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ให้ดำเนินการตรวจสอบสิทธิ อำนาจหน้าที่ และฐานกฎหมายที่บุคคล และ/หรือ นิติบุคคลรายอื่นนั้น ใช้เพื่อร้องขอข้อมูลส่วนบุคคล </w:t>
      </w:r>
    </w:p>
    <w:p w14:paraId="496ED705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ให้สอบถามวัตถุประสงค์ในการนำข้อมูลไปใช้งานเพื่อให้สามารถประเมินว่าควรสำเนาข้อมูลให้ในระดับรายละเอียดเท่าใด (เช่น จำเป็นต้องทราบวัน-เดือน-ปีเกิด หรือบ้านเลขที่ หรือไม่ </w:t>
      </w: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หรือเพียงปี พ.ศ. เกิด และ รหัสไปรษณีย์ ก็เพียงพอ) และจำเป็นต้องทราบข้อมูลที่ชี้จำเพาะบุคคล (เช่น ชื่อ-นามสกุล เลขประจำตัว 13 หลัก) หรือไม่ หากแปลงข้อมูลที่ชี้จำเพาะบุคคลแทนด้วยรหัสใหม่ที่เป็นนิรนามจะเพียงต่อการนำไปใช้ประโยชน์หรือไม่  </w:t>
      </w:r>
    </w:p>
    <w:p w14:paraId="3C3BAE96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เมื่อส่งมอบข้อมูล</w:t>
      </w:r>
    </w:p>
    <w:p w14:paraId="58A58D2D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จัดเตรียมข้อมูลใหม่จากข้อมูลดิบให้มีระดับรายละเอียดเท่าที่จำเป็นต่อจุดประสงค์การใช้งาน</w:t>
      </w:r>
    </w:p>
    <w:p w14:paraId="6225EBA2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ส่งมอบข้อมูล พร้อมทำการบันทึกชื่อผู้ขอข้อมูล ข้อมูลสำหรับติดต่อ วัน-เดือน-ปี ที่ให้ข้อมูล ฐานกฎหมายที่ใช้สำหรับเข้าถึงข้อมูลส่วนบุคคล ตลอดจนวัตถุประสงค์การนำไปใช้งาน</w:t>
      </w:r>
    </w:p>
    <w:p w14:paraId="63CDA275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แจ้งให้บุคคล หรือ นิติบุคคลนั้น ทราบว่าเมื่อรับข้อมูลไปแล้ว ผู้รับข้อมูลจะต้องดำเนินการตามหน้าที่ของผู้ควบคุมข้อมูลส่วนบุคคลสำหรับข้อมูลชุดที่ร้องขอไปนั้นเช่นเดียวกัน ตามขอบเขตและวัตถุประสงค์การใช้งานที่แจ้งไว้</w:t>
      </w:r>
    </w:p>
    <w:p w14:paraId="62DE3EF7" w14:textId="77777777" w:rsidR="00717BB1" w:rsidRPr="000F485C" w:rsidRDefault="005A5B5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หลังส่งมอบข้อมูล</w:t>
      </w:r>
    </w:p>
    <w:p w14:paraId="0322691E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ติดตามการใช้งานเป็นครั้งคราว เช่น ทุก 3 เดือน 6 เดือน หรือ 1 ปี เพื่อบันทึกสถานะล่าสุดในการใช้งานข้อมูลนั้น หากไม่มีความจำเป็นใช้งานตามวัตถุประสงค์ที่แจ้งไว้เดิม ควรแจ้งให้บุคคล หรือ นิติบุคคลนั้น ลบทำลายข้อมูล</w:t>
      </w:r>
    </w:p>
    <w:p w14:paraId="5A276024" w14:textId="77777777" w:rsidR="00717BB1" w:rsidRPr="000F485C" w:rsidRDefault="005A5B57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กำหนดวิธีการในการปรับปรุงข้อมูลให้ทันสมัยต่อการใช้งานของผู้ใช้อยู่เสมอ เช่น มีโปรแกรมคอมพิวเตอร์สำหรับเชื่อมต่อปรับปรุงให้ข้อมูลต้นทางและปลายทางมีความทันสมัยเท่ากันโดยอัตโนมัติตลอดเวลา </w:t>
      </w:r>
    </w:p>
    <w:p w14:paraId="33A0206B" w14:textId="46A36CDF" w:rsidR="00717BB1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A289C7C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06948114" w14:textId="77777777" w:rsidR="00151FDB" w:rsidRPr="000F485C" w:rsidRDefault="00151FDB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1088376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(3)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จัดให้มีระบบการตรวจสอบเพื่อดำเนินการลบหรือทำลายข้อมูลส่วนบุคคลเมื่อพ้นกำหนด</w:t>
      </w:r>
    </w:p>
    <w:p w14:paraId="5EA8107F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ระยะเวลาการเก็บรักษา หรือที่ไม่เกี่ยวข้องหรือเกินความจำเป็นตามวัตถุประสงค์ในการเก็บรวบรวมข้อมูลส่วนบุคคลนั้น หรือตามที่เจ้าของข้อมูลส่วนบุคคลร้องขอ หรือที่เจ้าของข้อมูลส่วนบุคคลได้ถอนความยินยอม เว้นแต่เก็บรักษาไว้เพื่อวัตถุประสงค์ในการใช้เสรีภาพในการแสดงความคิดเห็นการเก็บรักษาไว้เพื่อวัตถุประสงค์ตามมาตรา 24 (1) หรือ (4) หรือมาตรา 26 (5) (ก) หรือ (ข) การใช้เพื่อการก่อตั้งสิทธิเรียกร้องตามกฎหมาย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 หรือเพื่อการปฏิบัติตามกฎหมาย ทั้งนี้ ให้นำความใน มาตรา 33 วรรคห้า มาใช้บังคับกับการลบหรือทำลายข้อมูลส่วนบุคคลโดยอนุโลม</w:t>
      </w:r>
    </w:p>
    <w:p w14:paraId="708DAEAD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731B30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67218651"/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  <w:bookmarkEnd w:id="0"/>
    </w:p>
    <w:p w14:paraId="08E6A921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ติดตามสม่ำเสมอ (เช่น ทุกสัปดาห์ หรือ ทุกเดือน) ว่าข้อมูลส่วนบุคคลที่อยู่ในความดูแลของตนนั้น (ในฐานะผู้ควบคุมข้อมูลส่วนบุคคล) มีรายการหรือมีชุดข้อมูลใดที่พ้นกำหนดระยะเวลาการเก็บรักษาหรือไม่ (ตามที่แจ้งเจ้าของข้อมูลส่วนบุคคล (</w:t>
      </w:r>
      <w:r w:rsidRPr="000F485C">
        <w:rPr>
          <w:rFonts w:ascii="TH SarabunPSK" w:hAnsi="TH SarabunPSK" w:cs="TH SarabunPSK" w:hint="cs"/>
          <w:sz w:val="32"/>
          <w:szCs w:val="32"/>
        </w:rPr>
        <w:t>Data Subject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ไว้ในประกาศความเป็นส่วนตัว (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Privacy </w:t>
      </w:r>
      <w:r w:rsidRPr="000F485C">
        <w:rPr>
          <w:rFonts w:ascii="TH SarabunPSK" w:hAnsi="TH SarabunPSK" w:cs="TH SarabunPSK" w:hint="cs"/>
          <w:sz w:val="32"/>
          <w:szCs w:val="32"/>
        </w:rPr>
        <w:lastRenderedPageBreak/>
        <w:t>Notice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หรือ ตามที่ขอความยินยอมไว้) ทั้งนี้เพื่อ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ตามแต่กรณี</w:t>
      </w:r>
    </w:p>
    <w:p w14:paraId="13F2FC4E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กรณีเจ้าของข้อมูลส่วนบุคคลขอใช้สิทธิให้ลบทำลายข้อมูล (หรือขอถอนความยินยอม) ผู้ควบคุมข้อมูลส่วนบุคคลและผู้ควบคุมข้อมูลส่วนบุคคลใช้ฐานความยินยอมในการเก็บรวบรวมข้อมูลส่วนบุคคล เช่นนี้ ผู้ควบคุมข้อมูลส่วนบุคคลจะต้องดำเนินการลบทำลายหรือทำให้ข้อมูลส่วนบุคคลเป็นข้อมูลที่ไม่สามารถระบุตัวบุคคลที่เป็นเจ้าของข้อมูลส่วนบุคคลได้ ตามแต่กรณี  </w:t>
      </w:r>
    </w:p>
    <w:p w14:paraId="6BC60158" w14:textId="77777777" w:rsidR="00717BB1" w:rsidRPr="000F485C" w:rsidRDefault="005A5B57">
      <w:pPr>
        <w:pStyle w:val="ListParagraph"/>
        <w:numPr>
          <w:ilvl w:val="0"/>
          <w:numId w:val="5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การลบทำลายข้อมูล หรือ การทำให้ข้อมูลส่วนบุคคลเป็นข้อมูลที่ไม่สามารถระบุตัวบุคคลที่เป็นเจ้าของข้อมูลส่วนบุคคลได้ อาจยกเว้นไม่กระทำก็ได้ในกรณีผู้ควบคุมข้อมูลส่วนบุคคลมีเหตุผลความจำเป็นที่เหนือกว่าสิทธิของเจ้าของข้อมูล เช่น </w:t>
      </w:r>
    </w:p>
    <w:p w14:paraId="262E71F9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(ก) เพื่อวัตถุประสงค์การจัดทำเอกสารประวัติศาสตร์หรือจดหมายเหตุเพื่อประโยชน์สาธารณะ การศึกษาวิจัยหรือสถิติ </w:t>
      </w:r>
    </w:p>
    <w:p w14:paraId="5ED7319A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(ข) เพื่อการสร้างประโยชน์สาธารณะตามหน้าที่ของผู้ควบคุมข้อมูลส่วนบุคคลรายนั้น </w:t>
      </w:r>
    </w:p>
    <w:p w14:paraId="0096BA1D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(ค) เพื่อประเมินความสามารถในการทำงานของลูกจ้าง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หรือระบบและการให้บริการด้านสังคมสงเคราะห์ </w:t>
      </w:r>
    </w:p>
    <w:p w14:paraId="316EA3DB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(ง) การป้องกันด้านสุขภาพจากโรคติดต่ออันตรายหรือโรคระบาดที่อาจติดต่อหรือแพร่เข้ามาในราชอาณาจักร หรือการควบคุมมาตรฐานหรือคุณภาพของยา เวชภัณฑ์ หรือเครื่องมือแพทย์</w:t>
      </w:r>
    </w:p>
    <w:p w14:paraId="7C90E0AC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082333" w14:textId="77777777" w:rsidR="00717BB1" w:rsidRPr="000F485C" w:rsidRDefault="005A5B57">
      <w:pPr>
        <w:pStyle w:val="ListParagraph"/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ทั้งนี้ ต้องจัดให้มีมาตรการดูแลข้อมูลที่เหมาะสมและเจาะจงเพื่อคุ้มครองสิทธิเสรีภาพและประโยชน์ของเจ้าของข้อมูลส่วนบุคคลโดยเฉพาะการรักษาความลับของข้อมูลส่วนบุคคลตามหน้าที่หรือตามจริยธรรมแห่งวิชาชีพ</w:t>
      </w:r>
    </w:p>
    <w:p w14:paraId="1C3B55BD" w14:textId="5307E7B6" w:rsidR="00717BB1" w:rsidRDefault="00717BB1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8BBCC8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71510077" w14:textId="77777777" w:rsidR="00151FDB" w:rsidRPr="000F485C" w:rsidRDefault="00151FDB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54F0F4" w14:textId="18B5EB0F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37 (4)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แจ้งเหตุการละเมิดข้อมูลส่วนบุคคลแก่ส</w:t>
      </w:r>
      <w:r w:rsidR="00B63B45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นักงานโดยไม่ชักช้าภายในเจ็ดสิบสองชั่วโมง</w:t>
      </w:r>
    </w:p>
    <w:p w14:paraId="74AC8A71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นับแต่ทราบเหตุเท่าที่จะสามารถกระทำได้ เว้นแต่การละเมิดดังกล่าวไม่มีความเสี่ยงที่จะมีผลกระทบต่อ</w:t>
      </w:r>
    </w:p>
    <w:p w14:paraId="1A480E09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สิทธิและเสรีภาพของบุคคล ในกรณีที่การละเมิดมีความเสี่ยงสูงที่จะมีผลกระทบต่อสิทธิและเสรีภาพ</w:t>
      </w:r>
    </w:p>
    <w:p w14:paraId="594F21D8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ของบุคคล ให้แจ้งเหตุการละเมิดให้เจ้าของข้อมูลส่วนบุคคลทราบพร้อมกับแนวทางการเยียวยา</w:t>
      </w:r>
    </w:p>
    <w:p w14:paraId="4BD24C9C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โดยไม่ชักช้าด้วย ทั้งนี้ การแจ้งดังกล่าวและข้อยกเว้นให้เป็นไปตามหลักเกณฑ์และวิธีการที่คณะกรรมการ</w:t>
      </w:r>
    </w:p>
    <w:p w14:paraId="5DD1E126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ประกาศกำหนด</w:t>
      </w:r>
    </w:p>
    <w:p w14:paraId="57B75EE5" w14:textId="77777777" w:rsidR="00717BB1" w:rsidRPr="000F485C" w:rsidRDefault="00717BB1">
      <w:pPr>
        <w:autoSpaceDE w:val="0"/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0C06D34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สิ่งที่ดำเนินการอย่างน้อยควรประกอบด้วยการดำเนินการ ดังต่อไปนี้</w:t>
      </w:r>
    </w:p>
    <w:p w14:paraId="612A40F3" w14:textId="63945B39" w:rsidR="00717BB1" w:rsidRPr="00B63B45" w:rsidRDefault="005A5B57" w:rsidP="00B63B45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lastRenderedPageBreak/>
        <w:t>กำหนดตัว</w:t>
      </w:r>
      <w:r w:rsidR="00B63B45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B63B4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และวิธีการแจ้งเหตุละเมิด</w:t>
      </w:r>
      <w:r w:rsidR="00B63B45">
        <w:rPr>
          <w:rFonts w:ascii="TH SarabunPSK" w:hAnsi="TH SarabunPSK" w:cs="TH SarabunPSK" w:hint="cs"/>
          <w:sz w:val="32"/>
          <w:szCs w:val="32"/>
          <w:cs/>
        </w:rPr>
        <w:t xml:space="preserve">ให้แก่ตัวแทนของสำนักงานให้ชัดเจน </w:t>
      </w:r>
      <w:r w:rsidRPr="00B63B45">
        <w:rPr>
          <w:rFonts w:ascii="TH SarabunPSK" w:hAnsi="TH SarabunPSK" w:cs="TH SarabunPSK" w:hint="cs"/>
          <w:sz w:val="32"/>
          <w:szCs w:val="32"/>
          <w:cs/>
        </w:rPr>
        <w:t>เช่น การส่งอีเมลล์ และ แจ้งทางโทรศัพท์กรณี</w:t>
      </w:r>
      <w:r w:rsidR="00B63B45">
        <w:rPr>
          <w:rFonts w:ascii="TH SarabunPSK" w:hAnsi="TH SarabunPSK" w:cs="TH SarabunPSK" w:hint="cs"/>
          <w:sz w:val="32"/>
          <w:szCs w:val="32"/>
          <w:cs/>
        </w:rPr>
        <w:t>เป็นเหตุละเมิดที่มีความรุนแรงและ</w:t>
      </w:r>
      <w:r w:rsidRPr="00B63B45">
        <w:rPr>
          <w:rFonts w:ascii="TH SarabunPSK" w:hAnsi="TH SarabunPSK" w:cs="TH SarabunPSK" w:hint="cs"/>
          <w:sz w:val="32"/>
          <w:szCs w:val="32"/>
          <w:cs/>
        </w:rPr>
        <w:t>เร่งด่วน</w:t>
      </w:r>
    </w:p>
    <w:p w14:paraId="2D86717C" w14:textId="2F1660A5" w:rsidR="00B63B45" w:rsidRPr="000F485C" w:rsidRDefault="00B63B45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กำหนดวิธี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ให้ตัวแทนสำนักงานต้องดำเนินการแจ้ง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สำนักงานคณะกรรมการคุ้มครองข้อมูลส่วนบุคคล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ทราบถึงเหตุละเมิดข้อมูลส่วนบุคคลได้ภายใน </w:t>
      </w:r>
      <w:r>
        <w:rPr>
          <w:rFonts w:ascii="TH SarabunPSK" w:hAnsi="TH SarabunPSK" w:cs="TH SarabunPSK"/>
          <w:sz w:val="32"/>
          <w:szCs w:val="32"/>
        </w:rPr>
        <w:t xml:space="preserve">72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 (นับแต่ทราบเหตุ)</w:t>
      </w:r>
    </w:p>
    <w:p w14:paraId="2D0A9B0C" w14:textId="77777777" w:rsidR="00717BB1" w:rsidRPr="000F485C" w:rsidRDefault="005A5B57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การแจ้งเหตุละเมิดอาจได้รับยกเว้นไม่ต้องดำเนินการก็ได้ หากไม่มีความเสี่ยงที่จะมีผลกระทบต่อสิทธิและเสรีภาพของบุคคล ตัวอย่างการประเมินความเสี่ยงที่จะมีผลกระทบต่อสิทธิและเสรีภาพของบุคคล เช่น </w:t>
      </w:r>
    </w:p>
    <w:p w14:paraId="0AEADD00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ตัวอย่างกรณีความเสี่ยงต่ำ: ข้อมูลส่วนบุคคลถูกเข้ารหัส (ไม่สามารถเปิดอ่านได้หากไม่ทราบรหัสผ่าน) ถูกซอฟต์แวร์เรียกค่าไถ่ (</w:t>
      </w:r>
      <w:r w:rsidRPr="000F485C">
        <w:rPr>
          <w:rFonts w:ascii="TH SarabunPSK" w:hAnsi="TH SarabunPSK" w:cs="TH SarabunPSK" w:hint="cs"/>
          <w:sz w:val="32"/>
          <w:szCs w:val="32"/>
        </w:rPr>
        <w:t>Ransomware</w:t>
      </w:r>
      <w:r w:rsidRPr="000F485C">
        <w:rPr>
          <w:rFonts w:ascii="TH SarabunPSK" w:hAnsi="TH SarabunPSK" w:cs="TH SarabunPSK" w:hint="cs"/>
          <w:sz w:val="32"/>
          <w:szCs w:val="32"/>
          <w:cs/>
        </w:rPr>
        <w:t>) เข้ารหัสจนไม่สามารถใช้งานได้ และไม่ได้ถูกโจรกรรมข้อมูลออกไป  อย่างไรก็ตามผู้ควบคุมข้อมูลส่วนบุคคลมีระบบสำรองรองรับการบริการได้อย่างต่อเนื่อง กรณีนี้ถือได้ว่ามีความเสี่ยงต่ำที่จะมีผลกระทบต่อสิทธิและเสรีภาพของบุคคล  ผู้ควบคุมข้อมูลส่วนบุคคลดำเนินการเพียงบันทึกเหตุการณ์ไว้ (เป็นการภายใน) ก็เพียงพอ ไม่จำเป็นต้องแจ้งสำนักงานคณะกรรมการคุ้มครองข้อมูลส่วนบุคคลทราบ และ ไม่จำเป็นต้องแจ้งเจ้าของข้อมูลส่วนบุคคลทราบ</w:t>
      </w:r>
    </w:p>
    <w:p w14:paraId="6F2D00F8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ตัวอย่างกรณีความเสี่ยงสูง: เว็บไซต์รับสมัครงานออนไลน์ถูกละเมิด โดยผู้โจมตีทำการฝังมัลแวร์เพื่อเข้าถึงข้อมูลใบสมัครงานออนไลน์(ตรวจพบ 1 เดือนหลังมัลแวร์ถูกติดตั้ง) เนื้อหาข้อมูลเป็นข้อมูลทั่วไปเพื่อการสมัครงาน อย่างไรก็ตาม ถือว่ามีความเสี่ยงสูงที่เหตุการณ์ดังกล่าวจะมีผลกระทบต่อสิทธิและเสรีภาพของบุคคล เช่นนี้ ผู้ควบคุมข้อมูลส่วนบุคคลจะต้องดำเนินการบันทึก (เป็นการภายใน) ว่าเคยมีเหตุโจรกรรม พร้อมทั้งแจ้งเหตุดังกล่าว (ภายใน 72 ชั่วโมง) ไปยังสำนักงานคณะกรรมการคุ้มครองข้อมูลส่วนบุคคลทราบ และ ยังต้องแจ้งเจ้าของข้อมูลส่วนบุคคลทราบด้วย</w:t>
      </w:r>
    </w:p>
    <w:p w14:paraId="2C8B1E3C" w14:textId="77777777" w:rsidR="00717BB1" w:rsidRPr="000F485C" w:rsidRDefault="005A5B57">
      <w:pPr>
        <w:pStyle w:val="ListParagraph"/>
        <w:numPr>
          <w:ilvl w:val="1"/>
          <w:numId w:val="6"/>
        </w:num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>ตัวอย่างกรณีความเสี่ยงต่ำ: เจ้าหน้าที่ของหน่วยงานส่งอีเมลล์ไปยังผู้รับผิดพลาด ซึ่งแนบไฟล์รายชื่อผู้เข้าอบรมหลักสูตรภาษาอังกฤษ ซึ่งประกอบไปด้วย ชื่อ-นามสกุล ที่อยู่อีเมลล์ และข้อจำกัดในการทานอาหาร ซึ่งมีเพียง 2 คน ใน 15 คนที่ระบุว่า แพ้น้ำตาลแลคโตสในนม (ถือเป็นข้อมูลสุขภาพ)  กรณีนี้อีเมลล์ถูกส่งไปยังผู้เข้าอบรมในรุ่นก่อนหน้าแทนที่จะเป็นเจ้าหน้าที่ของโรงแรมที่จัดอาหาร ซึ่งถือเป็นการทำให้ข้อมูลส่วนบุคคลรั่วไหล อย่างไรก็ตามแม้ข้อมูลสุขภาพ จะถูกเผยแพร่ไปยังผู้ไม่เกี่ยวข้อง แต่ก็ไม่สามารถระบุความเสี่ยงต่อสิทธิและเสรีภาพของเจ้าของข้อมูลส่วนบุคคลได้แน่ชัด เช่นนี้ ถือว่าเป็นกรณีที่มีความเสี่ยงต่ำ  ผู้ควบคุมข้อมูลส่วนบุคคลดำเนินการเพียงบันทึกเหตุการณ์ไว้ (เป็นการภายใน) ก็เพียงพอ ไม่จำเป็นต้องแจ้งสำนักงานคณะกรรมการคุ้มครองข้อมูลส่วนบุคคลทราบ และ ไม่จำเป็นต้องแจ้งเจ้าของข้อมูลส่วนบุคคลทราบ</w:t>
      </w:r>
    </w:p>
    <w:p w14:paraId="7013AC40" w14:textId="77777777" w:rsidR="00717BB1" w:rsidRPr="000F485C" w:rsidRDefault="00717BB1">
      <w:pPr>
        <w:pStyle w:val="ListParagraph"/>
        <w:autoSpaceDE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3DC405E4" w14:textId="726708F9" w:rsidR="00717BB1" w:rsidRPr="000F485C" w:rsidRDefault="005A5B57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หมายเหตุ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กรณีตัวอย่างและวิธีป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บัติข้างต้นอ้างอิงจาก </w:t>
      </w:r>
      <w:r w:rsidRPr="000F485C">
        <w:rPr>
          <w:rFonts w:ascii="TH SarabunPSK" w:hAnsi="TH SarabunPSK" w:cs="TH SarabunPSK" w:hint="cs"/>
          <w:sz w:val="32"/>
          <w:szCs w:val="32"/>
        </w:rPr>
        <w:t xml:space="preserve">Guidelines 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01/2021 </w:t>
      </w:r>
      <w:r w:rsidRPr="000F485C">
        <w:rPr>
          <w:rFonts w:ascii="TH SarabunPSK" w:hAnsi="TH SarabunPSK" w:cs="TH SarabunPSK" w:hint="cs"/>
          <w:sz w:val="32"/>
          <w:szCs w:val="32"/>
        </w:rPr>
        <w:t>on Examples regarding Data Breach Notification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 สามารถศึกษาวิธีการป</w:t>
      </w:r>
      <w:r w:rsidR="002076B9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บัติเพิ่มเติมได้จาก </w:t>
      </w:r>
      <w:hyperlink r:id="rId7" w:history="1"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https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://</w:t>
        </w:r>
        <w:proofErr w:type="spellStart"/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edpb</w:t>
        </w:r>
        <w:proofErr w:type="spellEnd"/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europa</w:t>
        </w:r>
        <w:proofErr w:type="spellEnd"/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eu</w:t>
        </w:r>
        <w:proofErr w:type="spellEnd"/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our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work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tools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public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consultations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art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-704/2021/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guidelines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-012021-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examples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regarding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data</w:t>
        </w:r>
        <w:r w:rsidRPr="000F485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-</w:t>
        </w:r>
        <w:proofErr w:type="spellStart"/>
        <w:r w:rsidRPr="000F485C">
          <w:rPr>
            <w:rStyle w:val="Hyperlink"/>
            <w:rFonts w:ascii="TH SarabunPSK" w:hAnsi="TH SarabunPSK" w:cs="TH SarabunPSK" w:hint="cs"/>
            <w:sz w:val="32"/>
            <w:szCs w:val="32"/>
          </w:rPr>
          <w:t>breach_en</w:t>
        </w:r>
        <w:proofErr w:type="spellEnd"/>
      </w:hyperlink>
    </w:p>
    <w:p w14:paraId="2422D25F" w14:textId="77777777" w:rsidR="00717BB1" w:rsidRPr="000F485C" w:rsidRDefault="00717BB1">
      <w:pPr>
        <w:pStyle w:val="ListParagraph"/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61FB2" w14:textId="77777777" w:rsidR="00151FDB" w:rsidRDefault="00151FDB" w:rsidP="00151F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</w:t>
      </w:r>
    </w:p>
    <w:p w14:paraId="3A685BF2" w14:textId="77777777" w:rsidR="00717BB1" w:rsidRPr="000F485C" w:rsidRDefault="00717BB1">
      <w:pPr>
        <w:autoSpaceDE w:val="0"/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509C3704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มาตรา 37 (5) </w:t>
      </w: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ในกรณีที่เป็นผู้ควบคุมข้อมูลส่วนบุคคลตามมาตรา 5 วรรคสอง ต้องแต่งตั้งตัวแทนของ</w:t>
      </w:r>
    </w:p>
    <w:p w14:paraId="13F78812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ผู้ควบคุมข้อมูลส่วนบุคคลเป็นหนังสือซึ่งตัวแทนต้องอยู่ในราชอาณาจักรและตัวแทนต้องได้รับมอบอำนาจ</w:t>
      </w:r>
    </w:p>
    <w:p w14:paraId="1A2BD86F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ให้กระทำการแทนผู้ควบคุมข้อมูลส่วนบุคคลโดยไม่มีข้อจำกัดความรับผิดใด ๆ ที่เกี่ยวกับการเก็บรวบรวม</w:t>
      </w:r>
    </w:p>
    <w:p w14:paraId="1F1ACF27" w14:textId="77777777" w:rsidR="00717BB1" w:rsidRPr="000F485C" w:rsidRDefault="005A5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i/>
          <w:iCs/>
          <w:sz w:val="32"/>
          <w:szCs w:val="32"/>
          <w:cs/>
        </w:rPr>
        <w:t>ใช้ หรือเปิดเผยข้อมูลส่วนบุคคลตามวัตถุประสงค์ของผู้ควบคุมข้อมูลส่วนบุคคล</w:t>
      </w:r>
    </w:p>
    <w:p w14:paraId="6289C0D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9B6EDDD" w14:textId="77777777" w:rsidR="00717BB1" w:rsidRPr="000F485C" w:rsidRDefault="005A5B57">
      <w:pPr>
        <w:autoSpaceDE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85C">
        <w:rPr>
          <w:rFonts w:ascii="TH SarabunPSK" w:hAnsi="TH SarabunPSK" w:cs="TH SarabunPSK" w:hint="cs"/>
          <w:sz w:val="32"/>
          <w:szCs w:val="32"/>
          <w:cs/>
        </w:rPr>
        <w:t xml:space="preserve">หน้าที่ของผู้ควบคุมข้อมูลส่วนบุคคลในข้อนี้ ยังไม่มีความจำเป็นที่ สพร. ต้องดำเนินการใด ๆ </w:t>
      </w:r>
    </w:p>
    <w:p w14:paraId="59D00C41" w14:textId="77777777" w:rsidR="00717BB1" w:rsidRPr="000F485C" w:rsidRDefault="00717BB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717BB1" w:rsidRPr="000F485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03A8" w14:textId="77777777" w:rsidR="0098135D" w:rsidRDefault="0098135D">
      <w:pPr>
        <w:spacing w:after="0" w:line="240" w:lineRule="auto"/>
      </w:pPr>
      <w:r>
        <w:separator/>
      </w:r>
    </w:p>
  </w:endnote>
  <w:endnote w:type="continuationSeparator" w:id="0">
    <w:p w14:paraId="35C48464" w14:textId="77777777" w:rsidR="0098135D" w:rsidRDefault="0098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D065" w14:textId="77777777" w:rsidR="0098135D" w:rsidRDefault="009813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51B1BD" w14:textId="77777777" w:rsidR="0098135D" w:rsidRDefault="0098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D8"/>
    <w:multiLevelType w:val="multilevel"/>
    <w:tmpl w:val="93EA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094"/>
    <w:multiLevelType w:val="multilevel"/>
    <w:tmpl w:val="E752C4E4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79C"/>
    <w:multiLevelType w:val="multilevel"/>
    <w:tmpl w:val="FCCA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7EF6"/>
    <w:multiLevelType w:val="multilevel"/>
    <w:tmpl w:val="D12E7F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74233E83"/>
    <w:multiLevelType w:val="multilevel"/>
    <w:tmpl w:val="EA92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1144"/>
    <w:multiLevelType w:val="multilevel"/>
    <w:tmpl w:val="0A9E90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B1"/>
    <w:rsid w:val="000F485C"/>
    <w:rsid w:val="00151FDB"/>
    <w:rsid w:val="002076B9"/>
    <w:rsid w:val="004D5919"/>
    <w:rsid w:val="00574EF7"/>
    <w:rsid w:val="005A5B57"/>
    <w:rsid w:val="006545A4"/>
    <w:rsid w:val="00670E42"/>
    <w:rsid w:val="00717BB1"/>
    <w:rsid w:val="0098135D"/>
    <w:rsid w:val="00A05CF8"/>
    <w:rsid w:val="00B030C9"/>
    <w:rsid w:val="00B63B45"/>
    <w:rsid w:val="00CF1379"/>
    <w:rsid w:val="00CF3660"/>
    <w:rsid w:val="00D67307"/>
    <w:rsid w:val="00DE100D"/>
    <w:rsid w:val="00F2559F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47A9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pb.europa.eu/our-work-tools/public-consultations-art-704/2021/guidelines-012021-examples-regarding-data-breach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Sirinart Intarachoorit</cp:lastModifiedBy>
  <cp:revision>11</cp:revision>
  <dcterms:created xsi:type="dcterms:W3CDTF">2021-03-22T11:27:00Z</dcterms:created>
  <dcterms:modified xsi:type="dcterms:W3CDTF">2021-05-21T09:12:00Z</dcterms:modified>
</cp:coreProperties>
</file>