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21B2" w14:textId="77777777" w:rsidR="00717BB1" w:rsidRPr="00C5373C" w:rsidRDefault="005A5B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373C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แนวปฎิบัติสำหรับการดำเนินการของผู้ควบคุมข้อมูลส่วนบุคคล</w:t>
      </w:r>
    </w:p>
    <w:p w14:paraId="6B768633" w14:textId="77777777" w:rsidR="00717BB1" w:rsidRPr="00C5373C" w:rsidRDefault="005A5B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373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เพื่อให้เป็นไปตามพระราชบัญญัติคุ้มครองข้อมูลส่วนบุคคล</w:t>
      </w:r>
    </w:p>
    <w:p w14:paraId="3D0738E1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1DEE5F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สพร. กำหนดกรอบการทำงานเป็นขั้นตอนการปฎิบัติของผู้ควบคุมข้อมูล (</w:t>
      </w:r>
      <w:r w:rsidRPr="000F485C">
        <w:rPr>
          <w:rFonts w:ascii="TH SarabunPSK" w:hAnsi="TH SarabunPSK" w:cs="TH SarabunPSK" w:hint="cs"/>
          <w:sz w:val="32"/>
          <w:szCs w:val="32"/>
        </w:rPr>
        <w:t>Data Controller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โดยอ้างอิงจากมาตรา 37 แห่งพระราชบัญญัติคุ้มครองข้อมูลส่วนบุคคล เรื่องหน้าที่ของผู้ควบคุมข้อมูลส่วนบุคคลซึ่งมีทั้งหมด 5 ข้อ ดังนี้</w:t>
      </w:r>
    </w:p>
    <w:p w14:paraId="6C4E9C29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C9AF15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37 (1)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จัดให้มีมาตรการรักษาความมั่นคงปลอดภัยที่เหมาะสม เพื่อป้องกันการสูญหาย เข้าถึง ใช้</w:t>
      </w:r>
    </w:p>
    <w:p w14:paraId="3A4E788B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เปลี่ยนแปลง แก้ไข หรือเปิดเผยข้อมูลส่วนบุคคลโดยปราศจากอำนาจหรือโดยมิชอบ และต้องทบทวน</w:t>
      </w:r>
    </w:p>
    <w:p w14:paraId="6F734403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มาตรการดังกล่าวเมื่อมีความจำเป็นหรือเมื่อเทคโนโลยีเปลี่ยนแปลงไปเพื่อให้มีประสิทธิภาพในการรักษา</w:t>
      </w:r>
    </w:p>
    <w:p w14:paraId="340506ED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ความมั่นคงปลอดภัยที่เหมาะสม ทั้งนี้ ให้เป็นไปตามมาตรฐานขั้นต่ำที่คณะกรรมการประกาศกำหนด</w:t>
      </w:r>
    </w:p>
    <w:p w14:paraId="3FE771DD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D31C66" w14:textId="1C655559" w:rsidR="00574EF7" w:rsidRDefault="00574EF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A5B57" w:rsidRPr="000F485C">
        <w:rPr>
          <w:rFonts w:ascii="TH SarabunPSK" w:hAnsi="TH SarabunPSK" w:cs="TH SarabunPSK" w:hint="cs"/>
          <w:sz w:val="32"/>
          <w:szCs w:val="32"/>
          <w:cs/>
        </w:rPr>
        <w:t xml:space="preserve">อธิบายมาตรการรักษาความปลอดภัยของข้อมูลส่วนบุคคลครอบคลุมอย่างน้อย 3 ประเด็นดังนี้ </w:t>
      </w:r>
    </w:p>
    <w:p w14:paraId="44F85161" w14:textId="77777777" w:rsidR="00574EF7" w:rsidRDefault="005A5B5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1) การธำรงไว้ซึ่งความลับ (</w:t>
      </w:r>
      <w:r w:rsidRPr="000F485C">
        <w:rPr>
          <w:rFonts w:ascii="TH SarabunPSK" w:hAnsi="TH SarabunPSK" w:cs="TH SarabunPSK" w:hint="cs"/>
          <w:sz w:val="32"/>
          <w:szCs w:val="32"/>
        </w:rPr>
        <w:t>confidentiality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E14C576" w14:textId="77777777" w:rsidR="00574EF7" w:rsidRDefault="005A5B5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2) ความถูกต้องครบถ้วน (</w:t>
      </w:r>
      <w:r w:rsidRPr="000F485C">
        <w:rPr>
          <w:rFonts w:ascii="TH SarabunPSK" w:hAnsi="TH SarabunPSK" w:cs="TH SarabunPSK" w:hint="cs"/>
          <w:sz w:val="32"/>
          <w:szCs w:val="32"/>
        </w:rPr>
        <w:t>integrity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</w:p>
    <w:p w14:paraId="407BF50B" w14:textId="77777777" w:rsidR="00574EF7" w:rsidRDefault="005A5B5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3) สภาพพร้อมใช้งาน (</w:t>
      </w:r>
      <w:r w:rsidRPr="000F485C">
        <w:rPr>
          <w:rFonts w:ascii="TH SarabunPSK" w:hAnsi="TH SarabunPSK" w:cs="TH SarabunPSK" w:hint="cs"/>
          <w:sz w:val="32"/>
          <w:szCs w:val="32"/>
        </w:rPr>
        <w:t>availability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</w:t>
      </w:r>
      <w:r w:rsidR="00CF1379">
        <w:rPr>
          <w:rFonts w:ascii="TH SarabunPSK" w:hAnsi="TH SarabunPSK" w:cs="TH SarabunPSK"/>
          <w:sz w:val="32"/>
          <w:szCs w:val="32"/>
        </w:rPr>
        <w:t xml:space="preserve"> 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ของข้อมูลส่วนบุคคล </w:t>
      </w:r>
    </w:p>
    <w:p w14:paraId="2549AA5D" w14:textId="2DE83668" w:rsidR="00717BB1" w:rsidRPr="000F485C" w:rsidRDefault="005A5B5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ทั้งนี้ เพื่อป้องกันการสูญหาย เข้าถึง ใช้ เปลี่ยนแปลง แก้ไข หรือเปิดเผยข้อมูลส่วนบุคคลโดยมิชอบ</w:t>
      </w:r>
    </w:p>
    <w:p w14:paraId="161970BA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065939" w14:textId="363A1262" w:rsidR="00717BB1" w:rsidRPr="000F485C" w:rsidRDefault="00574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A5B57" w:rsidRPr="000F485C">
        <w:rPr>
          <w:rFonts w:ascii="TH SarabunPSK" w:hAnsi="TH SarabunPSK" w:cs="TH SarabunPSK" w:hint="cs"/>
          <w:sz w:val="32"/>
          <w:szCs w:val="32"/>
          <w:cs/>
        </w:rPr>
        <w:t>อย่างน้อยควรประกอบด้วยการดำเนินการ ดังต่อไปนี้</w:t>
      </w:r>
    </w:p>
    <w:p w14:paraId="3399CEC0" w14:textId="77777777" w:rsidR="00717BB1" w:rsidRPr="000F485C" w:rsidRDefault="005A5B57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มาตรการป้องกันด้านการบริหารจัดการ (</w:t>
      </w:r>
      <w:r w:rsidRPr="000F485C">
        <w:rPr>
          <w:rFonts w:ascii="TH SarabunPSK" w:hAnsi="TH SarabunPSK" w:cs="TH SarabunPSK" w:hint="cs"/>
          <w:sz w:val="32"/>
          <w:szCs w:val="32"/>
        </w:rPr>
        <w:t>administrative safeguard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9D7CEF" w14:textId="77777777" w:rsidR="00717BB1" w:rsidRPr="000F485C" w:rsidRDefault="005A5B57">
      <w:pPr>
        <w:pStyle w:val="ListParagraph"/>
        <w:numPr>
          <w:ilvl w:val="1"/>
          <w:numId w:val="2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มีการออกระเบียบ วิธีปฎิบัติ สำหรับควบคุมการเข้าถึงข้อมูลส่วนบุคคลและอุปกรณ์ในการจัดเก็บและประมวลผลข้อมูลส่วนบุคคลโดยคำนึงถึงการใช้งานและความมั่นคงปลอดภัย เช่น กำหนดให้มีบันทึกการเข้าออกพื้นที่ กำหนดให้เจ้าหน้าที่รักษาความปลอดภัยตรวจสอบผู้มีสิทธิผ่านเข้าออก มีการกำหนดรายชื่อผู้มีสิทธิเข้าถึง</w:t>
      </w:r>
    </w:p>
    <w:p w14:paraId="6ACEA6DA" w14:textId="77777777" w:rsidR="00717BB1" w:rsidRPr="000F485C" w:rsidRDefault="005A5B57">
      <w:pPr>
        <w:pStyle w:val="ListParagraph"/>
        <w:autoSpaceDE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ทั้งนี้ความเข้มข้นของมาตรการ ให้เป็นไปตามระดับความเสี่ยง หรือ ความเสียหายที่อาจเกิดขึ้นหากข้อมูลส่วนบุคคลรั่วไหล ถูกแก้ไข ถูกคัดลอก หรือ ถูกทำลาย โดยมิชอบ </w:t>
      </w:r>
    </w:p>
    <w:p w14:paraId="14E3E4B8" w14:textId="77777777" w:rsidR="00717BB1" w:rsidRPr="000F485C" w:rsidRDefault="005A5B57">
      <w:pPr>
        <w:pStyle w:val="ListParagraph"/>
        <w:numPr>
          <w:ilvl w:val="1"/>
          <w:numId w:val="2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มีการกำหนดเกี่ยวกับการอนุญาตหรือการกำหนดสิทธิในการเข้าถึงข้อมูลส่วนบุคคลของผู้ใช้งาน (</w:t>
      </w:r>
      <w:r w:rsidRPr="000F485C">
        <w:rPr>
          <w:rFonts w:ascii="TH SarabunPSK" w:hAnsi="TH SarabunPSK" w:cs="TH SarabunPSK" w:hint="cs"/>
          <w:sz w:val="32"/>
          <w:szCs w:val="32"/>
        </w:rPr>
        <w:t>user responsibilities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 แบ่งเป็น รูปแบบต่าง ๆ เช่น สิทธิในการเข้าดู แก้ไข เพิ่มเติม เปิดเผยและเผยแพร่ การตรวจสอบคุณภาพข้อมูล ตลอดจนการลบทำลาย </w:t>
      </w:r>
    </w:p>
    <w:p w14:paraId="05CA3380" w14:textId="77777777" w:rsidR="00717BB1" w:rsidRPr="000F485C" w:rsidRDefault="00717BB1">
      <w:pPr>
        <w:pStyle w:val="ListParagraph"/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266202" w14:textId="77777777" w:rsidR="00717BB1" w:rsidRPr="000F485C" w:rsidRDefault="005A5B57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มาตรการป้องกันด้านเทคนิค (</w:t>
      </w:r>
      <w:r w:rsidRPr="000F485C">
        <w:rPr>
          <w:rFonts w:ascii="TH SarabunPSK" w:hAnsi="TH SarabunPSK" w:cs="TH SarabunPSK" w:hint="cs"/>
          <w:sz w:val="32"/>
          <w:szCs w:val="32"/>
        </w:rPr>
        <w:t>technical safeguard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108ABC86" w14:textId="77777777" w:rsidR="00717BB1" w:rsidRPr="000F485C" w:rsidRDefault="005A5B57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การจัดให้มีวิธีการเพื่อให้สามารถตรวจสอบย้อนหลังเกี่ยวกับการเข้าถึง เปลี่ยนแปลง ลบ หรือถ่ายโอนข้อมูลส่วนบุคคล ให้สอดคล้องเหมาะสมกับวิธีการและสื่อที่ใช้ในการเก็บรวบรวม ใช้หรือเปิดเผยข้อมูลส่วนบุคคล</w:t>
      </w:r>
    </w:p>
    <w:p w14:paraId="68116CD9" w14:textId="48641BD7" w:rsidR="00A05CF8" w:rsidRPr="000F485C" w:rsidRDefault="005A5B57" w:rsidP="00A05CF8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การบริหารจัดการการเข้าถึงของผู้ใช้งาน (</w:t>
      </w:r>
      <w:r w:rsidRPr="000F485C">
        <w:rPr>
          <w:rFonts w:ascii="TH SarabunPSK" w:hAnsi="TH SarabunPSK" w:cs="TH SarabunPSK" w:hint="cs"/>
          <w:sz w:val="32"/>
          <w:szCs w:val="32"/>
        </w:rPr>
        <w:t>user access management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เพื่อควบคุมการเข้าถึงข้อมูลส่วนบุคคลเฉพาะผู้ที่ได้รับอนุญาต</w:t>
      </w:r>
      <w:r w:rsidR="00D67307" w:rsidRPr="000F485C">
        <w:rPr>
          <w:rFonts w:ascii="TH SarabunPSK" w:hAnsi="TH SarabunPSK" w:cs="TH SarabunPSK" w:hint="cs"/>
          <w:sz w:val="32"/>
          <w:szCs w:val="32"/>
          <w:cs/>
        </w:rPr>
        <w:t xml:space="preserve"> ตามระดับสิทธิการใช้งาน ได้แก่ การนำเข้า เปลี่ยนแปลง แก้ไข เปิดเผย ตลอดจนการลบทำลาย </w:t>
      </w:r>
    </w:p>
    <w:p w14:paraId="56BF0BC5" w14:textId="422FD7B3" w:rsidR="00A05CF8" w:rsidRPr="000F485C" w:rsidRDefault="00A05CF8" w:rsidP="00A05CF8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lastRenderedPageBreak/>
        <w:t>จัดให้มีระบบสำรองและกู้คืนข้อมูล เพื่อให้ระบบ และ</w:t>
      </w:r>
      <w:r w:rsidRPr="000F485C">
        <w:rPr>
          <w:rFonts w:ascii="TH SarabunPSK" w:hAnsi="TH SarabunPSK" w:cs="TH SarabunPSK" w:hint="cs"/>
          <w:sz w:val="32"/>
          <w:szCs w:val="32"/>
        </w:rPr>
        <w:t>/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F485C">
        <w:rPr>
          <w:rFonts w:ascii="TH SarabunPSK" w:hAnsi="TH SarabunPSK" w:cs="TH SarabunPSK" w:hint="cs"/>
          <w:sz w:val="32"/>
          <w:szCs w:val="32"/>
        </w:rPr>
        <w:t xml:space="preserve"> 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บริการต่าง ๆ ยังสามารถดำเนินการได้อย่างต่อเนื่อง</w:t>
      </w:r>
    </w:p>
    <w:p w14:paraId="01C86E28" w14:textId="77777777" w:rsidR="00717BB1" w:rsidRPr="000F485C" w:rsidRDefault="00717BB1" w:rsidP="006545A4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36A5C3" w14:textId="77777777" w:rsidR="00717BB1" w:rsidRPr="000F485C" w:rsidRDefault="005A5B57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มาตรการป้องกันทางกายภาพ (</w:t>
      </w:r>
      <w:r w:rsidRPr="000F485C">
        <w:rPr>
          <w:rFonts w:ascii="TH SarabunPSK" w:hAnsi="TH SarabunPSK" w:cs="TH SarabunPSK" w:hint="cs"/>
          <w:sz w:val="32"/>
          <w:szCs w:val="32"/>
        </w:rPr>
        <w:t>physical safeguard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ในเรื่องการเข้าถึงหรือควบคุมการใช้งานข้อมูลส่วนบุคคล (</w:t>
      </w:r>
      <w:r w:rsidRPr="000F485C">
        <w:rPr>
          <w:rFonts w:ascii="TH SarabunPSK" w:hAnsi="TH SarabunPSK" w:cs="TH SarabunPSK" w:hint="cs"/>
          <w:sz w:val="32"/>
          <w:szCs w:val="32"/>
        </w:rPr>
        <w:t>access control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2881EA48" w14:textId="77777777" w:rsidR="00717BB1" w:rsidRPr="000F485C" w:rsidRDefault="005A5B57">
      <w:pPr>
        <w:pStyle w:val="ListParagraph"/>
        <w:numPr>
          <w:ilvl w:val="1"/>
          <w:numId w:val="3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มีการควบคุมการเข้าถึงข้อมูลส่วนบุคคลและอุปกรณ์ในการจัดเก็บและประมวลผลข้อมูลส่วนบุคคลโดยคำนึงถึงการใช้งานและความมั่นคงปลอดภัย เช่น มีบันทึกการเข้าออกพื้นที่ มีเจ้าหน้าที่รักษาความปลอดภัยของพื้นที่ มีระบบกล้องวงจรปิดติดตั้ง มีการล้อมรั้วและล็อคประตูทุกครั้ง มีระบบบัตรผ่านเฉพาะผู้มีสิทธิเข้าออก </w:t>
      </w:r>
    </w:p>
    <w:p w14:paraId="1B059EB9" w14:textId="77777777" w:rsidR="00717BB1" w:rsidRPr="000F485C" w:rsidRDefault="005A5B57">
      <w:pPr>
        <w:pStyle w:val="ListParagraph"/>
        <w:autoSpaceDE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ทั้งนี้ความเข้มข้นของมาตรการ ให้เป็นไปตามระดับความเสี่ยง หรือ ความเสียหายที่อาจเกิดขึ้นหากข้อมูลส่วนบุคคลรั่วไหล ถูกแก้ไข ถูกคัดลอก หรือ ถูกทำลาย โดยมิชอบ </w:t>
      </w:r>
    </w:p>
    <w:p w14:paraId="41A6EC59" w14:textId="39D58E73" w:rsidR="00717BB1" w:rsidRPr="000F485C" w:rsidRDefault="005A5B57" w:rsidP="000F485C">
      <w:pPr>
        <w:pStyle w:val="ListParagraph"/>
        <w:numPr>
          <w:ilvl w:val="1"/>
          <w:numId w:val="3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กำหนดหน้าที่ความรับผิดชอบของผู้ใช้งาน (</w:t>
      </w:r>
      <w:r w:rsidRPr="000F485C">
        <w:rPr>
          <w:rFonts w:ascii="TH SarabunPSK" w:hAnsi="TH SarabunPSK" w:cs="TH SarabunPSK" w:hint="cs"/>
          <w:sz w:val="32"/>
          <w:szCs w:val="32"/>
        </w:rPr>
        <w:t>user responsibilities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เพื่อป้องกันการเข้าถึงข้อมูลส่วนบุคคลโดยไม่ได้รับอนุญาต การเปิดเผย การล่วงรู้ หรือการลักลอบทำสำเนาข้อมูลส่วนบุคคล การลักขโมยอุปกรณ์จัดเก็บหรือประมวลผลข้อมูลส่วนบุคคล  การลักลอบนำอุปกรณ์เข้าออก</w:t>
      </w:r>
    </w:p>
    <w:p w14:paraId="686A0735" w14:textId="77777777" w:rsidR="00151FDB" w:rsidRDefault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C5D8F4" w14:textId="6B745191" w:rsidR="00717BB1" w:rsidRDefault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</w:t>
      </w:r>
    </w:p>
    <w:p w14:paraId="70D4687E" w14:textId="77777777" w:rsidR="00151FDB" w:rsidRPr="000F485C" w:rsidRDefault="00151F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020D6DE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37 (2)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ในกรณีที่ต้องให้ข้อมูลส่วนบุคคลแก่บุคคลหรือนิติบุคคลอื่นที่ไม่ใช่ผู้ควบคุมข้อมูลส่วนบุคคล</w:t>
      </w:r>
    </w:p>
    <w:p w14:paraId="76DFCE66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ต้องดำเนินการเพื่อป้องกันมิให้ผู้นั้นใช้หรือเปิดเผยข้อมูลส่วนบุคคลโดยปราศจากอำนาจหรือโดยมิชอบ</w:t>
      </w:r>
    </w:p>
    <w:p w14:paraId="02FE1166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EE30B9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สิ่งที่ดำเนินการอย่างน้อยควรประกอบด้วยการดำเนินการ ดังต่อไปนี้</w:t>
      </w:r>
    </w:p>
    <w:p w14:paraId="37D00BAA" w14:textId="77777777" w:rsidR="00717BB1" w:rsidRPr="000F485C" w:rsidRDefault="005A5B5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การประเมินก่อนส่งมอบข้อมูล</w:t>
      </w:r>
    </w:p>
    <w:p w14:paraId="435C5D29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ให้ดำเนินการตรวจสอบสิทธิ อำนาจหน้าที่ และฐานกฎหมายที่บุคคล และ/หรือ นิติบุคคลรายอื่นนั้น ใช้เพื่อร้องขอข้อมูลส่วนบุคคล </w:t>
      </w:r>
    </w:p>
    <w:p w14:paraId="496ED705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ให้สอบถามวัตถุประสงค์ในการนำข้อมูลไปใช้งานเพื่อให้สามารถประเมินว่าควรสำเนาข้อมูลให้ในระดับรายละเอียดเท่าใด (เช่น จำเป็นต้องทราบวัน-เดือน-ปีเกิด หรือบ้านเลขที่ หรือไม่ หรือเพียงปี พ.ศ. เกิด และ รหัสไปรษณีย์ ก็เพียงพอ) และจำเป็นต้องทราบข้อมูลที่ชี้จำเพาะบุคคล (เช่น ชื่อ-นามสกุล เลขประจำตัว 13 หลัก) หรือไม่ หากแปลงข้อมูลที่ชี้จำเพาะบุคคลแทนด้วยรหัสใหม่ที่เป็นนิรนามจะเพียงต่อการนำไปใช้ประโยชน์หรือไม่  </w:t>
      </w:r>
    </w:p>
    <w:p w14:paraId="3C3BAE96" w14:textId="77777777" w:rsidR="00717BB1" w:rsidRPr="000F485C" w:rsidRDefault="005A5B5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เมื่อส่งมอบข้อมูล</w:t>
      </w:r>
    </w:p>
    <w:p w14:paraId="58A58D2D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จัดเตรียมข้อมูลใหม่จากข้อมูลดิบให้มีระดับรายละเอียดเท่าที่จำเป็นต่อจุดประสงค์การใช้งาน</w:t>
      </w:r>
    </w:p>
    <w:p w14:paraId="6225EBA2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ส่งมอบข้อมูล พร้อมทำการบันทึกชื่อผู้ขอข้อมูล ข้อมูลสำหรับติดต่อ วัน-เดือน-ปี ที่ให้ข้อมูล ฐานกฎหมายที่ใช้สำหรับเข้าถึงข้อมูลส่วนบุคคล ตลอดจนวัตถุประสงค์การนำไปใช้งาน</w:t>
      </w:r>
    </w:p>
    <w:p w14:paraId="63CDA275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แจ้งให้บุคคล หรือ นิติบุคคลนั้น ทราบว่าเมื่อรับข้อมูลไปแล้ว ผู้รับข้อมูลจะต้องดำเนินการตามหน้าที่ของผู้ควบคุมข้อมูลส่วนบุคคลสำหรับข้อมูลชุดที่ร้องขอไปนั้นเช่นเดียวกัน ตามขอบเขตและวัตถุประสงค์การใช้งานที่แจ้งไว้</w:t>
      </w:r>
    </w:p>
    <w:p w14:paraId="62DE3EF7" w14:textId="77777777" w:rsidR="00717BB1" w:rsidRPr="000F485C" w:rsidRDefault="005A5B5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หลังส่งมอบข้อมูล</w:t>
      </w:r>
    </w:p>
    <w:p w14:paraId="0322691E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lastRenderedPageBreak/>
        <w:t>ติดตามการใช้งานเป็นครั้งคราว เช่น ทุก 3 เดือน 6 เดือน หรือ 1 ปี เพื่อบันทึกสถานะล่าสุดในการใช้งานข้อมูลนั้น หากไม่มีความจำเป็นใช้งานตามวัตถุประสงค์ที่แจ้งไว้เดิม ควรแจ้งให้บุคคล หรือ นิติบุคคลนั้น ลบทำลายข้อมูล</w:t>
      </w:r>
    </w:p>
    <w:p w14:paraId="5A276024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กำหนดวิธีการในการปรับปรุงข้อมูลให้ทันสมัยต่อการใช้งานของผู้ใช้อยู่เสมอ เช่น มีโปรแกรมคอมพิวเตอร์สำหรับเชื่อมต่อปรับปรุงให้ข้อมูลต้นทางและปลายทางมีความทันสมัยเท่ากันโดยอัตโนมัติตลอดเวลา </w:t>
      </w:r>
    </w:p>
    <w:p w14:paraId="33A0206B" w14:textId="46A36CDF" w:rsidR="00717BB1" w:rsidRDefault="00717BB1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A289C7C" w14:textId="77777777" w:rsidR="00151FDB" w:rsidRDefault="00151FDB" w:rsidP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</w:t>
      </w:r>
    </w:p>
    <w:p w14:paraId="06948114" w14:textId="77777777" w:rsidR="00151FDB" w:rsidRPr="000F485C" w:rsidRDefault="00151FDB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1088376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37 (3)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จัดให้มีระบบการตรวจสอบเพื่อดำเนินการลบหรือทำลายข้อมูลส่วนบุคคลเมื่อพ้นกำหนด</w:t>
      </w:r>
    </w:p>
    <w:p w14:paraId="5EA8107F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ระยะเวลาการเก็บรักษา หรือที่ไม่เกี่ยวข้องหรือเกินความจำเป็นตามวัตถุประสงค์ในการเก็บรวบรวมข้อมูลส่วนบุคคลนั้น หรือตามที่เจ้าของข้อมูลส่วนบุคคลร้องขอ หรือที่เจ้าของข้อมูลส่วนบุคคลได้ถอนความยินยอม เว้นแต่เก็บรักษาไว้เพื่อวัตถุประสงค์ในการใช้เสรีภาพในการแสดงความคิดเห็นการเก็บรักษาไว้เพื่อวัตถุประสงค์ตามมาตรา 24 (1) หรือ (4) หรือมาตรา 26 (5) (ก) หรือ (ข) การใช้เพื่อการก่อตั้งสิทธิเรียกร้องตามกฎหมาย การปฏิบัติตามหรือการใช้สิทธิเรียกร้องตามกฎหมาย หรือการยกขึ้นต่อสู้สิทธิเรียกร้องตามกฎหมาย หรือเพื่อการปฏิบัติตามกฎหมาย ทั้งนี้ ให้นำความใน มาตรา 33 วรรคห้า มาใช้บังคับกับการลบหรือทำลายข้อมูลส่วนบุคคลโดยอนุโลม</w:t>
      </w:r>
    </w:p>
    <w:p w14:paraId="708DAEAD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731B30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Hlk67218651"/>
      <w:r w:rsidRPr="000F485C">
        <w:rPr>
          <w:rFonts w:ascii="TH SarabunPSK" w:hAnsi="TH SarabunPSK" w:cs="TH SarabunPSK" w:hint="cs"/>
          <w:sz w:val="32"/>
          <w:szCs w:val="32"/>
          <w:cs/>
        </w:rPr>
        <w:t>สิ่งที่ดำเนินการอย่างน้อยควรประกอบด้วยการดำเนินการ ดังต่อไปนี้</w:t>
      </w:r>
      <w:bookmarkEnd w:id="0"/>
    </w:p>
    <w:p w14:paraId="08E6A921" w14:textId="77777777" w:rsidR="00717BB1" w:rsidRPr="000F485C" w:rsidRDefault="005A5B57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ติดตามสม่ำเสมอ (เช่น ทุกสัปดาห์ หรือ ทุกเดือน) ว่าข้อมูลส่วนบุคคลที่อยู่ในความดูแลของตนนั้น (ในฐานะผู้ควบคุมข้อมูลส่วนบุคคล) มีรายการหรือมีชุดข้อมูลใดที่พ้นกำหนดระยะเวลาการเก็บรักษาหรือไม่ (ตามที่แจ้งเจ้าของข้อมูลส่วนบุคคล (</w:t>
      </w:r>
      <w:r w:rsidRPr="000F485C">
        <w:rPr>
          <w:rFonts w:ascii="TH SarabunPSK" w:hAnsi="TH SarabunPSK" w:cs="TH SarabunPSK" w:hint="cs"/>
          <w:sz w:val="32"/>
          <w:szCs w:val="32"/>
        </w:rPr>
        <w:t>Data Subject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ไว้ในประกาศความเป็นส่วนตัว (</w:t>
      </w:r>
      <w:r w:rsidRPr="000F485C">
        <w:rPr>
          <w:rFonts w:ascii="TH SarabunPSK" w:hAnsi="TH SarabunPSK" w:cs="TH SarabunPSK" w:hint="cs"/>
          <w:sz w:val="32"/>
          <w:szCs w:val="32"/>
        </w:rPr>
        <w:t>Privacy Notice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หรือ ตามที่ขอความยินยอมไว้) ทั้งนี้เพื่อดำเนินการลบทำลายหรือทำให้ข้อมูลส่วนบุคคลเป็นข้อมูลที่ไม่สามารถระบุตัวบุคคลที่เป็นเจ้าของข้อมูลส่วนบุคคลได้ ตามแต่กรณี</w:t>
      </w:r>
    </w:p>
    <w:p w14:paraId="13F2FC4E" w14:textId="77777777" w:rsidR="00717BB1" w:rsidRPr="000F485C" w:rsidRDefault="005A5B57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กรณีเจ้าของข้อมูลส่วนบุคคลขอใช้สิทธิให้ลบทำลายข้อมูล (หรือขอถอนความยินยอม) ผู้ควบคุมข้อมูลส่วนบุคคลและผู้ควบคุมข้อมูลส่วนบุคคลใช้ฐานความยินยอมในการเก็บรวบรวมข้อมูลส่วนบุคคล เช่นนี้ ผู้ควบคุมข้อมูลส่วนบุคคลจะต้องดำเนินการลบทำลายหรือทำให้ข้อมูลส่วนบุคคลเป็นข้อมูลที่ไม่สามารถระบุตัวบุคคลที่เป็นเจ้าของข้อมูลส่วนบุคคลได้ ตามแต่กรณี  </w:t>
      </w:r>
    </w:p>
    <w:p w14:paraId="6BC60158" w14:textId="77777777" w:rsidR="00717BB1" w:rsidRPr="000F485C" w:rsidRDefault="005A5B57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การลบทำลายข้อมูล หรือ การทำให้ข้อมูลส่วนบุคคลเป็นข้อมูลที่ไม่สามารถระบุตัวบุคคลที่เป็นเจ้าของข้อมูลส่วนบุคคลได้ อาจยกเว้นไม่กระทำก็ได้ในกรณีผู้ควบคุมข้อมูลส่วนบุคคลมีเหตุผลความจำเป็นที่เหนือกว่าสิทธิของเจ้าของข้อมูล เช่น </w:t>
      </w:r>
    </w:p>
    <w:p w14:paraId="262E71F9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(ก) เพื่อวัตถุประสงค์การจัดทำเอกสารประวัติศาสตร์หรือจดหมายเหตุเพื่อประโยชน์สาธารณะ การศึกษาวิจัยหรือสถิติ </w:t>
      </w:r>
    </w:p>
    <w:p w14:paraId="5ED7319A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(ข) เพื่อการสร้างประโยชน์สาธารณะตามหน้าที่ของผู้ควบคุมข้อมูลส่วนบุคคลรายนั้น </w:t>
      </w:r>
    </w:p>
    <w:p w14:paraId="0096BA1D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(ค) เพื่อประเมินความสามารถในการทำงานของลูกจ้าง การวินิจฉัยโรคทางการแพทย์ การให้บริการด้านสุขภาพหรือด้านสังคม การรักษาทางการแพทย์ การจัดการด้านสุขภาพ หรือระบบและการให้บริการด้านสังคมสงเคราะห์ </w:t>
      </w:r>
    </w:p>
    <w:p w14:paraId="316EA3DB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lastRenderedPageBreak/>
        <w:t>(ง) การป้องกันด้านสุขภาพจากโรคติดต่ออันตรายหรือโรคระบาดที่อาจติดต่อหรือแพร่เข้ามาในราชอาณาจักร หรือการควบคุมมาตรฐานหรือคุณภาพของยา เวชภัณฑ์ หรือเครื่องมือแพทย์</w:t>
      </w:r>
    </w:p>
    <w:p w14:paraId="7C90E0AC" w14:textId="77777777" w:rsidR="00717BB1" w:rsidRPr="000F485C" w:rsidRDefault="00717BB1">
      <w:pPr>
        <w:pStyle w:val="ListParagraph"/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082333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ทั้งนี้ ต้องจัดให้มีมาตรการดูแลข้อมูลที่เหมาะสมและเจาะจงเพื่อคุ้มครองสิทธิเสรีภาพและประโยชน์ของเจ้าของข้อมูลส่วนบุคคลโดยเฉพาะการรักษาความลับของข้อมูลส่วนบุคคลตามหน้าที่หรือตามจริยธรรมแห่งวิชาชีพ</w:t>
      </w:r>
    </w:p>
    <w:p w14:paraId="1C3B55BD" w14:textId="5307E7B6" w:rsidR="00717BB1" w:rsidRDefault="00717BB1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8BBCC8" w14:textId="77777777" w:rsidR="00151FDB" w:rsidRDefault="00151FDB" w:rsidP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</w:t>
      </w:r>
    </w:p>
    <w:p w14:paraId="71510077" w14:textId="77777777" w:rsidR="00151FDB" w:rsidRPr="000F485C" w:rsidRDefault="00151FDB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54F0F4" w14:textId="18B5EB0F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37 (4)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แจ้งเหตุการละเมิดข้อมูลส่วนบุคคลแก่ส</w:t>
      </w:r>
      <w:r w:rsidR="00B63B45"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นักงานโดยไม่ชักช้าภายในเจ็ดสิบสองชั่วโมง</w:t>
      </w:r>
    </w:p>
    <w:p w14:paraId="74AC8A71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นับแต่ทราบเหตุเท่าที่จะสามารถกระทำได้ เว้นแต่การละเมิดดังกล่าวไม่มีความเสี่ยงที่จะมีผลกระทบต่อ</w:t>
      </w:r>
    </w:p>
    <w:p w14:paraId="1A480E09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สิทธิและเสรีภาพของบุคคล ในกรณีที่การละเมิดมีความเสี่ยงสูงที่จะมีผลกระทบต่อสิทธิและเสรีภาพ</w:t>
      </w:r>
    </w:p>
    <w:p w14:paraId="594F21D8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ของบุคคล ให้แจ้งเหตุการละเมิดให้เจ้าของข้อมูลส่วนบุคคลทราบพร้อมกับแนวทางการเยียวยา</w:t>
      </w:r>
    </w:p>
    <w:p w14:paraId="4BD24C9C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โดยไม่ชักช้าด้วย ทั้งนี้ การแจ้งดังกล่าวและข้อยกเว้นให้เป็นไปตามหลักเกณฑ์และวิธีการที่คณะกรรมการ</w:t>
      </w:r>
    </w:p>
    <w:p w14:paraId="5DD1E126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ประกาศกำหนด</w:t>
      </w:r>
    </w:p>
    <w:p w14:paraId="57B75EE5" w14:textId="77777777" w:rsidR="00717BB1" w:rsidRPr="000F485C" w:rsidRDefault="00717BB1">
      <w:pPr>
        <w:autoSpaceDE w:val="0"/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0C06D34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สิ่งที่ดำเนินการอย่างน้อยควรประกอบด้วยการดำเนินการ ดังต่อไปนี้</w:t>
      </w:r>
    </w:p>
    <w:p w14:paraId="612A40F3" w14:textId="63945B39" w:rsidR="00717BB1" w:rsidRPr="00B63B45" w:rsidRDefault="005A5B57" w:rsidP="00B63B45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กำหนดตัว</w:t>
      </w:r>
      <w:r w:rsidR="00B63B45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B63B4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และวิธีการแจ้งเหตุละเมิด</w:t>
      </w:r>
      <w:r w:rsidR="00B63B45">
        <w:rPr>
          <w:rFonts w:ascii="TH SarabunPSK" w:hAnsi="TH SarabunPSK" w:cs="TH SarabunPSK" w:hint="cs"/>
          <w:sz w:val="32"/>
          <w:szCs w:val="32"/>
          <w:cs/>
        </w:rPr>
        <w:t xml:space="preserve">ให้แก่ตัวแทนของสำนักงานให้ชัดเจน </w:t>
      </w:r>
      <w:r w:rsidRPr="00B63B45">
        <w:rPr>
          <w:rFonts w:ascii="TH SarabunPSK" w:hAnsi="TH SarabunPSK" w:cs="TH SarabunPSK" w:hint="cs"/>
          <w:sz w:val="32"/>
          <w:szCs w:val="32"/>
          <w:cs/>
        </w:rPr>
        <w:t>เช่น การส่งอีเมลล์ และ แจ้งทางโทรศัพท์กรณี</w:t>
      </w:r>
      <w:r w:rsidR="00B63B45">
        <w:rPr>
          <w:rFonts w:ascii="TH SarabunPSK" w:hAnsi="TH SarabunPSK" w:cs="TH SarabunPSK" w:hint="cs"/>
          <w:sz w:val="32"/>
          <w:szCs w:val="32"/>
          <w:cs/>
        </w:rPr>
        <w:t>เป็นเหตุละเมิดที่มีความรุนแรงและ</w:t>
      </w:r>
      <w:r w:rsidRPr="00B63B45">
        <w:rPr>
          <w:rFonts w:ascii="TH SarabunPSK" w:hAnsi="TH SarabunPSK" w:cs="TH SarabunPSK" w:hint="cs"/>
          <w:sz w:val="32"/>
          <w:szCs w:val="32"/>
          <w:cs/>
        </w:rPr>
        <w:t>เร่งด่วน</w:t>
      </w:r>
    </w:p>
    <w:p w14:paraId="2D86717C" w14:textId="77A9A6D2" w:rsidR="00B63B45" w:rsidRPr="000F485C" w:rsidRDefault="00B63B45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กำหนดวิธีปฎิบัติให้ตัวแทนสำนักงานต้องดำเนินการแจ้ง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สำนักงานคณะกรรมการคุ้มครองข้อมูลส่วนบุคคล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ทราบถึงเหตุละเมิดข้อมูลส่วนบุคคลได้ภายใน </w:t>
      </w:r>
      <w:r>
        <w:rPr>
          <w:rFonts w:ascii="TH SarabunPSK" w:hAnsi="TH SarabunPSK" w:cs="TH SarabunPSK"/>
          <w:sz w:val="32"/>
          <w:szCs w:val="32"/>
        </w:rPr>
        <w:t xml:space="preserve">72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 (นับแต่ทราบเหตุ)</w:t>
      </w:r>
    </w:p>
    <w:p w14:paraId="2D0A9B0C" w14:textId="77777777" w:rsidR="00717BB1" w:rsidRPr="000F485C" w:rsidRDefault="005A5B57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การแจ้งเหตุละเมิดอาจได้รับยกเว้นไม่ต้องดำเนินการก็ได้ หากไม่มีความเสี่ยงที่จะมีผลกระทบต่อสิทธิและเสรีภาพของบุคคล ตัวอย่างการประเมินความเสี่ยงที่จะมีผลกระทบต่อสิทธิและเสรีภาพของบุคคล เช่น </w:t>
      </w:r>
    </w:p>
    <w:p w14:paraId="0AEADD00" w14:textId="77777777" w:rsidR="00717BB1" w:rsidRPr="000F485C" w:rsidRDefault="005A5B57">
      <w:pPr>
        <w:pStyle w:val="ListParagraph"/>
        <w:numPr>
          <w:ilvl w:val="1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ตัวอย่างกรณีความเสี่ยงต่ำ: ข้อมูลส่วนบุคคลถูกเข้ารหัส (ไม่สามารถเปิดอ่านได้หากไม่ทราบรหัสผ่าน) ถูกซอฟต์แวร์เรียกค่าไถ่ (</w:t>
      </w:r>
      <w:r w:rsidRPr="000F485C">
        <w:rPr>
          <w:rFonts w:ascii="TH SarabunPSK" w:hAnsi="TH SarabunPSK" w:cs="TH SarabunPSK" w:hint="cs"/>
          <w:sz w:val="32"/>
          <w:szCs w:val="32"/>
        </w:rPr>
        <w:t>Ransomware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เข้ารหัสจนไม่สามารถใช้งานได้ และไม่ได้ถูกโจรกรรมข้อมูลออกไป  อย่างไรก็ตามผู้ควบคุมข้อมูลส่วนบุคคลมีระบบสำรองรองรับการบริการได้อย่างต่อเนื่อง กรณีนี้ถือได้ว่ามีความเสี่ยงต่ำที่จะมีผลกระทบต่อสิทธิและเสรีภาพของบุคคล  ผู้ควบคุมข้อมูลส่วนบุคคลดำเนินการเพียงบันทึกเหตุการณ์ไว้ (เป็นการภายใน) ก็เพียงพอ ไม่จำเป็นต้องแจ้งสำนักงานคณะกรรมการคุ้มครองข้อมูลส่วนบุคคลทราบ และ ไม่จำเป็นต้องแจ้งเจ้าของข้อมูลส่วนบุคคลทราบ</w:t>
      </w:r>
    </w:p>
    <w:p w14:paraId="6F2D00F8" w14:textId="77777777" w:rsidR="00717BB1" w:rsidRPr="000F485C" w:rsidRDefault="005A5B57">
      <w:pPr>
        <w:pStyle w:val="ListParagraph"/>
        <w:numPr>
          <w:ilvl w:val="1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ตัวอย่างกรณีความเสี่ยงสูง: เว็บไซต์รับสมัครงานออนไลน์ถูกละเมิด โดยผู้โจมตีทำการฝังมัลแวร์เพื่อเข้าถึงข้อมูลใบสมัครงานออนไลน์(ตรวจพบ 1 เดือนหลังมัลแวร์ถูกติดตั้ง) เนื้อหาข้อมูลเป็นข้อมูลทั่วไปเพื่อการสมัครงาน อย่างไรก็ตาม ถือว่ามีความเสี่ยงสูงที่เหตุการณ์ดังกล่าวจะมีผลกระทบต่อสิทธิและเสรีภาพของบุคคล เช่นนี้ ผู้ควบคุมข้อมูลส่วนบุคคลจะต้องดำเนินการบันทึก (เป็นการภายใน) ว่าเคยมีเหตุโจรกรรม พร้อมทั้งแจ้งเหตุดังกล่าว (ภายใน 72 ชั่วโมง) ไปยังสำนักงานคณะกรรมการคุ้มครองข้อมูลส่วนบุคคลทราบ และ ยังต้องแจ้งเจ้าของข้อมูลส่วนบุคคลทราบด้วย</w:t>
      </w:r>
    </w:p>
    <w:p w14:paraId="2C8B1E3C" w14:textId="77777777" w:rsidR="00717BB1" w:rsidRPr="000F485C" w:rsidRDefault="005A5B57">
      <w:pPr>
        <w:pStyle w:val="ListParagraph"/>
        <w:numPr>
          <w:ilvl w:val="1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lastRenderedPageBreak/>
        <w:t>ตัวอย่างกรณีความเสี่ยงต่ำ: เจ้าหน้าที่ของหน่วยงานส่งอีเมลล์ไปยังผู้รับผิดพลาด ซึ่งแนบไฟล์รายชื่อผู้เข้าอบรมหลักสูตรภาษาอังกฤษ ซึ่งประกอบไปด้วย ชื่อ-นามสกุล ที่อยู่อีเมลล์ และข้อจำกัดในการทานอาหาร ซึ่งมีเพียง 2 คน ใน 15 คนที่ระบุว่า แพ้น้ำตาลแลคโตสในนม (ถือเป็นข้อมูลสุขภาพ)  กรณีนี้อีเมลล์ถูกส่งไปยังผู้เข้าอบรมในรุ่นก่อนหน้าแทนที่จะเป็นเจ้าหน้าที่ของโรงแรมที่จัดอาหาร ซึ่งถือเป็นการทำให้ข้อมูลส่วนบุคคลรั่วไหล อย่างไรก็ตามแม้ข้อมูลสุขภาพ จะถูกเผยแพร่ไปยังผู้ไม่เกี่ยวข้อง แต่ก็ไม่สามารถระบุความเสี่ยงต่อสิทธิและเสรีภาพของเจ้าของข้อมูลส่วนบุคคลได้แน่ชัด เช่นนี้ ถือว่าเป็นกรณีที่มีความเสี่ยงต่ำ  ผู้ควบคุมข้อมูลส่วนบุคคลดำเนินการเพียงบันทึกเหตุการณ์ไว้ (เป็นการภายใน) ก็เพียงพอ ไม่จำเป็นต้องแจ้งสำนักงานคณะกรรมการคุ้มครองข้อมูลส่วนบุคคลทราบ และ ไม่จำเป็นต้องแจ้งเจ้าของข้อมูลส่วนบุคคลทราบ</w:t>
      </w:r>
    </w:p>
    <w:p w14:paraId="7013AC40" w14:textId="77777777" w:rsidR="00717BB1" w:rsidRPr="000F485C" w:rsidRDefault="00717BB1">
      <w:pPr>
        <w:pStyle w:val="ListParagraph"/>
        <w:autoSpaceDE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3DC405E4" w14:textId="77777777" w:rsidR="00717BB1" w:rsidRPr="000F485C" w:rsidRDefault="005A5B57">
      <w:pPr>
        <w:pStyle w:val="ListParagraph"/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 กรณีตัวอย่างและวิธีปฎิบัติข้างต้นอ้างอิงจาก </w:t>
      </w:r>
      <w:r w:rsidRPr="000F485C">
        <w:rPr>
          <w:rFonts w:ascii="TH SarabunPSK" w:hAnsi="TH SarabunPSK" w:cs="TH SarabunPSK" w:hint="cs"/>
          <w:sz w:val="32"/>
          <w:szCs w:val="32"/>
        </w:rPr>
        <w:t xml:space="preserve">Guidelines 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01/2021 </w:t>
      </w:r>
      <w:r w:rsidRPr="000F485C">
        <w:rPr>
          <w:rFonts w:ascii="TH SarabunPSK" w:hAnsi="TH SarabunPSK" w:cs="TH SarabunPSK" w:hint="cs"/>
          <w:sz w:val="32"/>
          <w:szCs w:val="32"/>
        </w:rPr>
        <w:t>on Examples regarding Data Breach Notification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 สามารถศึกษาวิธีการปฎิบัติเพิ่มเติมได้จาก </w:t>
      </w:r>
      <w:hyperlink r:id="rId7" w:history="1"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https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://</w:t>
        </w:r>
        <w:proofErr w:type="spellStart"/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edpb</w:t>
        </w:r>
        <w:proofErr w:type="spellEnd"/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europa</w:t>
        </w:r>
        <w:proofErr w:type="spellEnd"/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eu</w:t>
        </w:r>
        <w:proofErr w:type="spellEnd"/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/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our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work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tools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/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public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consultations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art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-704/2021/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guidelines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-012021-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examples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regarding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data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proofErr w:type="spellStart"/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breach_en</w:t>
        </w:r>
        <w:proofErr w:type="spellEnd"/>
      </w:hyperlink>
    </w:p>
    <w:p w14:paraId="2422D25F" w14:textId="77777777" w:rsidR="00717BB1" w:rsidRPr="000F485C" w:rsidRDefault="00717BB1">
      <w:pPr>
        <w:pStyle w:val="ListParagraph"/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D61FB2" w14:textId="77777777" w:rsidR="00151FDB" w:rsidRDefault="00151FDB" w:rsidP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</w:t>
      </w:r>
    </w:p>
    <w:p w14:paraId="3A685BF2" w14:textId="77777777" w:rsidR="00717BB1" w:rsidRPr="000F485C" w:rsidRDefault="00717BB1">
      <w:pPr>
        <w:autoSpaceDE w:val="0"/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509C3704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มาตรา 37 (5) 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ในกรณีที่เป็นผู้ควบคุมข้อมูลส่วนบุคคลตามมาตรา 5 วรรคสอง ต้องแต่งตั้งตัวแทนของ</w:t>
      </w:r>
    </w:p>
    <w:p w14:paraId="13F78812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ผู้ควบคุมข้อมูลส่วนบุคคลเป็นหนังสือซึ่งตัวแทนต้องอยู่ในราชอาณาจักรและตัวแทนต้องได้รับมอบอำนาจ</w:t>
      </w:r>
    </w:p>
    <w:p w14:paraId="1A2BD86F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ให้กระทำการแทนผู้ควบคุมข้อมูลส่วนบุคคลโดยไม่มีข้อจำกัดความรับผิดใด ๆ ที่เกี่ยวกับการเก็บรวบรวม</w:t>
      </w:r>
    </w:p>
    <w:p w14:paraId="1F1ACF27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ใช้ หรือเปิดเผยข้อมูลส่วนบุคคลตามวัตถุประสงค์ของผู้ควบคุมข้อมูลส่วนบุคคล</w:t>
      </w:r>
    </w:p>
    <w:p w14:paraId="6289C0D1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9B6EDDD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หน้าที่ของผู้ควบคุมข้อมูลส่วนบุคคลในข้อนี้ ยังไม่มีความจำเป็นที่ สพร. ต้องดำเนินการใด ๆ </w:t>
      </w:r>
    </w:p>
    <w:p w14:paraId="59D00C41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</w:p>
    <w:sectPr w:rsidR="00717BB1" w:rsidRPr="000F485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FCC3" w14:textId="77777777" w:rsidR="003E6609" w:rsidRDefault="003E6609">
      <w:pPr>
        <w:spacing w:after="0" w:line="240" w:lineRule="auto"/>
      </w:pPr>
      <w:r>
        <w:separator/>
      </w:r>
    </w:p>
  </w:endnote>
  <w:endnote w:type="continuationSeparator" w:id="0">
    <w:p w14:paraId="6DE35855" w14:textId="77777777" w:rsidR="003E6609" w:rsidRDefault="003E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6768" w14:textId="77777777" w:rsidR="003E6609" w:rsidRDefault="003E66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5A54DA" w14:textId="77777777" w:rsidR="003E6609" w:rsidRDefault="003E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FD8"/>
    <w:multiLevelType w:val="multilevel"/>
    <w:tmpl w:val="93EA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2094"/>
    <w:multiLevelType w:val="multilevel"/>
    <w:tmpl w:val="E752C4E4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F779C"/>
    <w:multiLevelType w:val="multilevel"/>
    <w:tmpl w:val="FCCA7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7EF6"/>
    <w:multiLevelType w:val="multilevel"/>
    <w:tmpl w:val="D12E7F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74233E83"/>
    <w:multiLevelType w:val="multilevel"/>
    <w:tmpl w:val="EA929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01144"/>
    <w:multiLevelType w:val="multilevel"/>
    <w:tmpl w:val="0A9E905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B1"/>
    <w:rsid w:val="000F485C"/>
    <w:rsid w:val="00151FDB"/>
    <w:rsid w:val="003E6609"/>
    <w:rsid w:val="004D5919"/>
    <w:rsid w:val="00574EF7"/>
    <w:rsid w:val="005A5B57"/>
    <w:rsid w:val="006545A4"/>
    <w:rsid w:val="00670E42"/>
    <w:rsid w:val="00717BB1"/>
    <w:rsid w:val="00A05CF8"/>
    <w:rsid w:val="00B030C9"/>
    <w:rsid w:val="00B63B45"/>
    <w:rsid w:val="00C5373C"/>
    <w:rsid w:val="00CF1379"/>
    <w:rsid w:val="00CF3660"/>
    <w:rsid w:val="00D67307"/>
    <w:rsid w:val="00DE100D"/>
    <w:rsid w:val="00F2559F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47A9"/>
  <w15:docId w15:val="{B85D14B0-9F08-49B9-9B1C-BCC98C3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pb.europa.eu/our-work-tools/public-consultations-art-704/2021/guidelines-012021-examples-regarding-data-breach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1738</Words>
  <Characters>9912</Characters>
  <Application>Microsoft Office Word</Application>
  <DocSecurity>0</DocSecurity>
  <Lines>82</Lines>
  <Paragraphs>23</Paragraphs>
  <ScaleCrop>false</ScaleCrop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Monsak Socharoentum</dc:creator>
  <dc:description/>
  <cp:lastModifiedBy>Monsak Socharoentum</cp:lastModifiedBy>
  <cp:revision>11</cp:revision>
  <dcterms:created xsi:type="dcterms:W3CDTF">2021-03-22T11:27:00Z</dcterms:created>
  <dcterms:modified xsi:type="dcterms:W3CDTF">2021-05-04T11:52:00Z</dcterms:modified>
</cp:coreProperties>
</file>